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РОССИЙСКАЯ ФЕДЕРАЦИЯ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РОСТОВСКАЯ ОБЛАСТЬ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ТАЦИНСКИЙ РАЙОН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4B37" w:rsidRPr="00480FF8" w:rsidRDefault="00BA4B37" w:rsidP="00BA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FF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BA4B37" w:rsidRPr="00480FF8" w:rsidRDefault="00BA4B37" w:rsidP="00BA4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F8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36"/>
          <w:szCs w:val="20"/>
        </w:rPr>
      </w:pPr>
      <w:r w:rsidRPr="009430B9">
        <w:rPr>
          <w:rFonts w:ascii="Times New Roman" w:hAnsi="Times New Roman"/>
          <w:b/>
          <w:i/>
          <w:sz w:val="36"/>
          <w:szCs w:val="20"/>
        </w:rPr>
        <w:t>Постановление</w:t>
      </w:r>
    </w:p>
    <w:p w:rsidR="00BA4B37" w:rsidRPr="00F96FDC" w:rsidRDefault="00BA4B37" w:rsidP="00BA4B37">
      <w:pPr>
        <w:keepNext/>
        <w:spacing w:after="0" w:line="240" w:lineRule="auto"/>
        <w:ind w:left="284" w:hanging="284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BA4B37" w:rsidRDefault="00BA4B37" w:rsidP="00BA4B37">
      <w:pPr>
        <w:suppressAutoHyphens/>
        <w:spacing w:after="120"/>
        <w:rPr>
          <w:rFonts w:ascii="Times New Roman" w:hAnsi="Times New Roman"/>
          <w:sz w:val="28"/>
          <w:szCs w:val="28"/>
        </w:rPr>
      </w:pPr>
      <w:r w:rsidRPr="000133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0133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013339">
        <w:rPr>
          <w:rFonts w:ascii="Times New Roman" w:hAnsi="Times New Roman"/>
          <w:sz w:val="28"/>
          <w:szCs w:val="28"/>
        </w:rPr>
        <w:t xml:space="preserve">тября 2022 года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</w:rPr>
        <w:t>2</w:t>
      </w:r>
      <w:r w:rsidR="00BA014E">
        <w:rPr>
          <w:rFonts w:ascii="Times New Roman" w:hAnsi="Times New Roman"/>
          <w:sz w:val="28"/>
          <w:szCs w:val="28"/>
        </w:rPr>
        <w:t>3</w:t>
      </w:r>
      <w:r w:rsidRPr="00013339">
        <w:rPr>
          <w:rFonts w:ascii="Times New Roman" w:hAnsi="Times New Roman"/>
          <w:sz w:val="28"/>
          <w:szCs w:val="28"/>
        </w:rPr>
        <w:t xml:space="preserve">                </w:t>
      </w:r>
      <w:r w:rsidRPr="00013339">
        <w:rPr>
          <w:rFonts w:ascii="Times New Roman" w:hAnsi="Times New Roman"/>
          <w:sz w:val="28"/>
          <w:szCs w:val="28"/>
        </w:rPr>
        <w:tab/>
        <w:t xml:space="preserve">           ст. Ермаковская</w:t>
      </w:r>
    </w:p>
    <w:p w:rsidR="00BA014E" w:rsidRDefault="00BA014E" w:rsidP="00BA4B37">
      <w:pPr>
        <w:suppressAutoHyphens/>
        <w:spacing w:after="120"/>
        <w:rPr>
          <w:rFonts w:ascii="Times New Roman" w:hAnsi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Ермаковского сельского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08.06.2016 №74 «Об утверждении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осуществления капитальных вложений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объекты муниципальной собственности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в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объектов недвижимого имущества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собственность за счет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нормативного правового акта </w:t>
      </w:r>
      <w:r w:rsidRPr="00BA014E">
        <w:rPr>
          <w:rFonts w:ascii="Times New Roman" w:eastAsia="Calibri" w:hAnsi="Times New Roman" w:cs="Times New Roman"/>
          <w:sz w:val="28"/>
          <w:szCs w:val="28"/>
        </w:rPr>
        <w:t xml:space="preserve">Ермаковского сельского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и областным законодательством,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Ермаковского сельского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08.06.2016 №74 «Об утверждении Правил осуществления капитальных вложений в объекты муниципальной собственности </w:t>
      </w: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r w:rsidRPr="00BA014E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изложив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 редакции согласно приложению, к настоящему постановлению.</w:t>
      </w:r>
    </w:p>
    <w:p w:rsidR="00BA014E" w:rsidRP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01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:rsidR="00BA014E" w:rsidRP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Pr="00BA014E" w:rsidRDefault="00BA014E" w:rsidP="00BA0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01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Ермаковского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Калашников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Ермаковского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014E" w:rsidRDefault="00BA014E" w:rsidP="00BA0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07.10.2022 № 23</w:t>
      </w: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капитальных вложений в объекты муниципальной собственности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и (или) в приобретение объектов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Ермаковского сельского поселения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устанавливают: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Порядок осуществления бюджетных инвестиций в форме капитальных вложений в объекты капитального строительства муниципальной собственности Ермаковского сельского поселения, в том числе на подготовку обоснования инвестиций и проведение его технологического и ценового аудита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(или) в приобретение объектов недвижимого имущества в муниципальную собственность Ермаковского сельского поселения за счет средств бюджета Ермаковского сельского поселения (далее – бюджетные инвестиции), в том числе условия передачи Ермаковским сельским поселением муниципальным бюджетным учреждениям Ермаковского сельского поселения полномочий муниципального заказчика по заключению и исполнению от имени </w:t>
      </w:r>
      <w:r w:rsidR="000C4F87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Порядок предоставления из бюджета Ермаковского сельского поселения субсидий организациям на осуществление капитальных вложений в объекты капитального строительства муниципальной собственности Ермаковского сельского поселения, в том числе на подготовку обоснования инвестиций и проведение его технологического и ценового аудита, и (или) объекты недвижимого имущества, приобретаемые в муниципальную собственность Ермаковского сельского поселения за счет средств бюджета Ермаковского сельского поселения (далее соответственно – объекты, субсидии).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целей и задач, содержащихся в документах стратегического планирования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в том числе в муниципальных программах Ермаковского сельского поселения;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поручений и указаний Президента Российской Федерации, поручений</w:t>
      </w:r>
      <w:r w:rsidR="000C4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Федерации, Губернатора Ростовской области, Правительства Ростовской области, поручений Главы Администрации Ермаковского сельского поселения.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осуществлении капитальных вложений в объекты в ходе исполнения бюджета Ермаковского сельского поселения, за исключением случаев, указанных в пункте 1.4 настоящего раздела, не допускается: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ходе исполнения бюджета Ермаковского сельского поселения при осуществлении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капитальных вложений в объекты допускается: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Ермаковского сельского поселения,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 –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на организацию и вида договора – муниципального контракта на гражданско-правовой договор организации.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– организации на муниципальное казенное учреждение и вида договора –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гражданско-правового договора организации на муниципальный контракт.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Ермаковского сельского поселения, основанных на праве хозяйственного ведения, либо включаются в состав муниципальной казны Ермаковского сельского поселения.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Ермаковского сельского поселения, основанных на праве хозяйственного ведения, влечет увеличение их уставного фонда.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Бюджетные инвестиции и предоставление субсидий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бюджетных инвестиций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Инициатором подготовки проекта решения о подготовке и реализации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инвестиций (далее - решение) _</w:t>
      </w:r>
      <w:proofErr w:type="spellStart"/>
      <w:r>
        <w:rPr>
          <w:rFonts w:ascii="Times New Roman" w:hAnsi="Times New Roman" w:cs="Times New Roman"/>
          <w:sz w:val="28"/>
          <w:szCs w:val="28"/>
        </w:rPr>
        <w:t>РІ____могут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выступать ответственные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исполнители и (или) соисполнители муниципальных программ Ермаковского сельского поселения, главные распорядители средств бюджета Ермаковского сельского поселения, в том числе ответственные за реализацию мероприятий муниципальных программ Ермаковского сельского поселения, если они одновременно ими не являются.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инициатором подготовки проекта решения выступают ответственные исполнители и (или) соисполнители муниципальных программ Ермаковского сельского поселения, главный распорядитель средств бюджета Ермаковского сельского поселения, ответственный за реализацию мероприятий муниципальных программ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направляет в их адрес исходные данные в части своей компетенции в целях подготовки ими проекта решения.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главный распорядитель средств бюджета Ермаковского сельского поселения, ответственный за реализацию мероприятий муниципальных программ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является инициатором подготовки проекта решения, он согласовывает проект решения, предусматривающий осуществление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капитальных вложений в объекты в рамках мероприятий одной или нескольких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Ермаковского сельского поселения, с ответственными исполнителями и (или) с соисполнителями муниципальных программ Ермаковского сельского поселения, если он одновременно ими не является.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может предусматриваться осуществление капитальных вложений в несколько объектов муниципальной собственности Ермаковского сельского поселения 2.2. Решение о подготовке и реализации бюджетных инвестиций в объекты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Ермаковского сельского поселения принимается в форме распоряжения Администрации Ермаковского сельского поселения в установленном порядке.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Проект решения должен содержать в отношении каждого объекта муниципальной собственности Ермаковского сельского поселения информацию, указанную в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приложениях 1и 2 к настоящим Правилам.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Подготовка и согласование проекта решения осуществляется в установленном регламентом Администрации Ермаковского сельского поселения порядке.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5F">
        <w:rPr>
          <w:rFonts w:ascii="Times New Roman" w:hAnsi="Times New Roman" w:cs="Times New Roman"/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в </w:t>
      </w:r>
      <w:r w:rsidR="004A7B5F" w:rsidRPr="004A7B5F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4A7B5F">
        <w:rPr>
          <w:rFonts w:ascii="Times New Roman" w:hAnsi="Times New Roman" w:cs="Times New Roman"/>
          <w:sz w:val="28"/>
          <w:szCs w:val="28"/>
        </w:rPr>
        <w:t xml:space="preserve"> </w:t>
      </w:r>
      <w:r w:rsidR="004A7B5F" w:rsidRPr="004A7B5F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сельского поселения </w:t>
      </w:r>
      <w:r w:rsidRPr="004A7B5F">
        <w:rPr>
          <w:rFonts w:ascii="Times New Roman" w:hAnsi="Times New Roman" w:cs="Times New Roman"/>
          <w:sz w:val="28"/>
          <w:szCs w:val="28"/>
        </w:rPr>
        <w:t>в сроки, установленные для формирования проекта бюджета на</w:t>
      </w:r>
      <w:r w:rsidR="002B40A3" w:rsidRPr="004A7B5F">
        <w:rPr>
          <w:rFonts w:ascii="Times New Roman" w:hAnsi="Times New Roman" w:cs="Times New Roman"/>
          <w:sz w:val="28"/>
          <w:szCs w:val="28"/>
        </w:rPr>
        <w:t xml:space="preserve"> </w:t>
      </w:r>
      <w:r w:rsidRPr="004A7B5F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Расходы, связанные с бюджетными инвестициями, осуществляются в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бюджетным законодательством Российской Федерации,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муниципальных контрактов, заключенных в целях строительства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(реконструкции, в том числе с элементами реставрации, технического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перевооружения), выполнения проектных и (или) изыскательских работ и (или)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объектов недвижимого имущества: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Муниципальными заказчиками, являющимися получателями средств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Ермаковского сельского поселения.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Организациями, которым главные распорядители средств бюджета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осуществляющие функции и полномочия учредителя или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собственника имущества организаций и являющиеся муниципальными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заказчиками, передали в соответствии с настоящими Правилами свои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муниципального заказчика по заключению и исполнению от имени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от лица главного распорядителя средств бюджета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муниципальных контрактов.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Муниципальные контракты заключаются и оплачиваются в пределах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обязательств, доведенных муниципальному заказчику как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 средств бюджета Ермаковского сельского поселения, либо в порядке,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Бюджетным кодексом Российской Федерации и иными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бюджетные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правоотношения, в пределах средств, предусмотренных актами (решениями), на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 превышающий срок действия утвержденных ему лимитов бюджетных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целях осуществления бюджетных инвестиций в соответствии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подпунктом 2.5.2 пункта 2.5 настоящего Раздела главными распорядителями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бюджета Ермаковского сельского поселения заключаются с организациями соглашения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полномочий муниципального заказчика по заключению 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исполнению от имени Ермаковского сельского поселения муниципальных контрактов от лица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средств бюджета Ермаковского сельского поселения (за исключением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полномочий, связанных с введением в установленном порядке в эксплуатацию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объекта) (далее – соглашение о передаче полномочий).</w:t>
      </w:r>
    </w:p>
    <w:p w:rsidR="000D5675" w:rsidRDefault="000D5675" w:rsidP="000D5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Соглашение о передаче полномочий может быть заключено в</w:t>
      </w:r>
      <w:r w:rsidR="004A7B5F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 объектов. Соглашение о передаче полномочий, за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 w:rsidR="004A7B5F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Fonts w:ascii="Times New Roman" w:hAnsi="Times New Roman" w:cs="Times New Roman"/>
          <w:sz w:val="28"/>
          <w:szCs w:val="28"/>
        </w:rPr>
        <w:t>полномочий, передаваемых при осуществлении бюджетных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на подготовку обоснования инвестиций и проведение его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и ценового аудита, должно содержать в том числе: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Цель осуществления бюджетных инвестиций и их объем с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распределением по годам в отношении каждого объекта, с указанием его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наименования, мощности, сроков строительства (реконструкции, в том числе с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элементами реставрации, технического перевооружения), выполнения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проектных и (или) изыскательских работ и (или) приобретения объекта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имущества, рассчитанной в ценах</w:t>
      </w:r>
      <w:r w:rsidR="002B40A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оответствующих лет стоимости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муниципальной собственности </w:t>
      </w:r>
      <w:r w:rsidR="002B40A3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(сметной или предполагаемой (предельной) стоимости либо стоимости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 в муниципальную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Ермаковского сельского поселения), соответствующий решению.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Общий объем капитальных вложений (рассчитанный в ценах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лет), в том числе объем бюджетных ассигнований,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предусмотренный главному распорядителю средств бюджета Ермаковского сельского поселения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получателю средств бюджета Ермаковского сельского поселения, соответствующий</w:t>
      </w:r>
      <w:r w:rsidR="002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Срок ввода в эксплуатацию объекта муниципальной собственности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и (или) приобретения объекта недвижимого имущества.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Положения, устанавливающие права и обязанности организации по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заключению и исполнению от имени Ермаковского сельского поселения от лица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исполнительного органа местного самоуправления Ермаковского сельского поселения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Ответственность организации за неисполнение или ненадлежащее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переданных ей полномочий.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Положения, устанавливающие право Ермаковского сельского поселения на проведение проверок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 организацией условий, установленных заключенным соглашением о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 полномочий.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Положения, устанавливающие обязанность организации по ведению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учета, составлению и представлению бюджетной отчетности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 w:rsidR="004A7B5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 средств бюджета Ермаковского сельского поселения в порядке, установленном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 w:rsidR="004A7B5F">
        <w:rPr>
          <w:rFonts w:ascii="Times New Roman" w:hAnsi="Times New Roman" w:cs="Times New Roman"/>
          <w:sz w:val="28"/>
          <w:szCs w:val="28"/>
        </w:rPr>
        <w:t>Финансовым отделом администрации Тацинского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75725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 Соглашение о передаче полномочий, передаваемых при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бюджетных инвестиций на подготовку обоснования инвестиций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проведение его технологического и ценового аудита, должно содержать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предусмотренные подпунктами 2.8.4 - 2.8.7 пункта 2.8 настоящего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раздела, а также цель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инвестиций, с указанием 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каждого объекта его наименования, сроков подготовки обоснования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и проведения его технологического и ценового аудита, общего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капитальных вложений в целях подготовки обоснования инвестиций 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его технологического и ценового аудита.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Соглашение о передаче полномочий заключается в течение 15 рабочих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издания правового акта, указанного в пункте 2.2 настоящего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Операции с бюджетными инвестициями осуществляются в порядке,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бюджетным законодательством Российской Федерации 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Ростовской области, Ермаковского сельского поселения,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регулирующими бюджетные правоотношения для исполнения бюджета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и отражаются на открытых в установленном порядке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лицевых счетах: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Получателя бюджетных средств – в случае заключения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муниципальным заказчиком.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Для учета операций по переданным полномочиям получателя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 – в случае заключения от имени Ермаковского сельского поселения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организациями от лица главных распорядителей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бюджета Ермаковского сельского поселения.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Основанием для открытия лицевого счета, указанного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2.10.2 пункта 2.10 настоящего Раздела, является копия соглашения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полномочий.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Бюджетные инвестиции в объекты капитального строительства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Ермаковского сельского поселения могут осуществляться 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концессионными соглашениями.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Средства, полученные из бюджета Ермаковского сельского поселения в форме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инвестиций, носят целевой характер и не могут быть использованы</w:t>
      </w:r>
      <w:r w:rsidR="001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иные цели.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12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субсидий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рассмотрения вопроса о предоставлении субсидии организация,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ведомственной принадлежности, обращается в Администрацию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с заявкой о предоставлении субсидии,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содержащей следующие документы и информацию (далее – заявка):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объекте капитального строительства по форме согласно</w:t>
      </w:r>
      <w:r w:rsidR="001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 к настоящим правилам;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объекте недвижимого имущества, приобретаемого 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за счет средств бюджета Ермаковского сельского поселения, по</w:t>
      </w:r>
      <w:r w:rsidR="001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согласно приложению № 2 к настоящим правилам.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Субсидия может предоставляться на несколько объектов капитального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или объектов недвижимого имущества, строительство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(реконструкция, в том числе с элементами реставрации, техническое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перевооружение) или приобретение которых предусмотрено за счет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 на осуществление капитальных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 в объекты капитального строительства и (или) объекты недвижимого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приобретаемые в муниципальную собственность Ермаковского сельского поселения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Ермаковского сельского поселения (далее - решение о предоставлении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субсидии), принимается в форме распоряжения Администрации </w:t>
      </w:r>
      <w:r w:rsidR="00575725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Субсидии предоставляются организациям в размере средств,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решением о предоставлении субсидии, в пределах бюджетных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решением о бюджете на соответствующий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год и на плановый период, и лимитов бюджетных обязательств,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доведенных в установленном порядке получателю средств бюджета </w:t>
      </w:r>
      <w:r w:rsidR="00575725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Субсидия предоставляется при наличии </w:t>
      </w:r>
      <w:r w:rsidR="00575725">
        <w:rPr>
          <w:rFonts w:ascii="Times New Roman" w:hAnsi="Times New Roman" w:cs="Times New Roman"/>
          <w:sz w:val="28"/>
          <w:szCs w:val="28"/>
        </w:rPr>
        <w:t>у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 порядке проектной документации, положительного заключения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экспертизы, объекта капитального строительства,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реконструкции, находящегося в муниципальной собственности </w:t>
      </w:r>
      <w:r w:rsidR="00575725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 финансируемого за счет бюджетных средств; копии отчета об оценке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приобретаемого объекта недвижимого имущества</w:t>
      </w:r>
      <w:r w:rsidR="00575725">
        <w:rPr>
          <w:rFonts w:ascii="Times New Roman" w:hAnsi="Times New Roman" w:cs="Times New Roman"/>
          <w:sz w:val="28"/>
          <w:szCs w:val="28"/>
        </w:rPr>
        <w:t>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Субсидия не направляется на финансовое обеспечение следующих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если иное не предусмотрено решением о предоставлении субсидии: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или приобретение прав на использование типовой проектной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документации, информация о которой включена в реестр типовой проектной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(в отношении жилых и административных зданий, объектов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социально-культурного и бытового назначения), и проведение инженерных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изысканий, выполняемых для подготовки такой проектной документации;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инженерных изысканий;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Заявка регистрируется в муниципальном органе в день ее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орган в течение 12 рабочих дней со дня регистрации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 рассматривает ее и инициирует подготовку проекта решения о</w:t>
      </w:r>
      <w:r w:rsidR="0057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решении о предоставлении субсидии указываются: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субсидирования: строительство (реконструкция, в том числе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элементами реставрации, техническое перевооружение) или приобретение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капитального строительства согласно проектной документации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объект недвижимого имущества, планируемые к приобретению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Ермаковского сельского поселения;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 бюджета Ермаковского сельского поселения и получатель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застройщика, технического заказчика;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вводу, мощность объекта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предполагаемая (предельная) стоимость приобретения объекта недвижимого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строительства, общий (предельный) объем субсидии на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объекта недвижимого имущества;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или приобретение объектов недвижимого имущества.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предоставлении организации субсидии, направленной на создание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 муниципальной собственности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или приобретение объектов недвижимого имущества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Ермаковского сельского поселения за счет средств бюджета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подлежащих отображению в документах территориального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Ермаковского сельского поселения, но не предусмотренных указанными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документами территориального планирования Ермаковского сельского поселения,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Ермаковского сельского поселения обеспечивает внесение соответствующих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в указанные документы территориального планирования </w:t>
      </w:r>
      <w:r w:rsidR="002B1A2C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пятимесячный срок со дня принятия решения.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Предоставление предусмотренной настоящими Правилами субсидии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соглашением о предоставлении субсидии,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заключаемым между получателем бюджетных средств, предоставляющим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субсидию, и организацией (далее – соглашение о предоставлении субсидии),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срок, не превышающий срок действия утвержденных получателю бюджетных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предоставляющему субсидию, лимитов бюджетных обязательств на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субсидии.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может быть заключено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нескольких объектов капитального строительства муниципальной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 или объектов недвижимого имущества, приобретаемых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соглашения о предоставлении субсидии утверждается правовым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отраслевого органа Администрации Ермаковского сельского поселения– главным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распорядителем средств бюджета Ермаковского сельского поселения.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Соглашение о предоставлении субсидии, за исключением субсидии,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предоставляемой на подготовку обоснования инвестиций и проведение его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и ценового аудита, должно содержать в том числе: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 Цель предоставления субсидии и ее объем с разбивкой по годам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каждого объекта, на строительство (реконструкцию, в том числе с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элементами реставрации, техническое перевооружение) или приобретение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предоставляется субсидия, с указанием его наименования, мощности,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 строительства (реконструкции, в том числе с элементами реставрации,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 перевооружения) или приобретения, стоимости объекта, а также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объема капитальных вложений в объект муниципальной собственности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всех источников финансового обеспечения, в том числе объема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предоставляемой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Положения, устанавливающие права и обязанности сторон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 предоставлении субсидии и порядок их взаимодействия при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указанного соглашения.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3.10.3. Условие о соблюдении организацией при использовании субсидии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положений, установленных законодательством Российской Федерации 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нужд.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3.10.4. Положения, устанавливающие обязанность организации по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открытию лицевого счета для учета операций с субсидиями в Управлении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3.10.5. Обязательство муниципального унитарного предприятия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поселения, в том числе казенного, осуществлять без использования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разработку проектной документации на объекты капитального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 проведение инженерных изысканий, выполняемых для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такой проектной документации, проведение технологического 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ценового аудита проектной документации объектов капитального строительства,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аудита проектной документации, проведение государственной экспертизы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 документации, включающей проверку достоверности определения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сметной стоимости строительства объектов капитального строительства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 установленных частью 2 статьи 8.3 Градостроительного кодекса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и результатов инженерных изысканий, на финансовое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строительства (реконструкции, в том числе с элементами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реставрации, технического перевооружения) которых планируется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3.10.6. Обязательство муниципального бюджетного учреждения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или муниципального автономного учреждения </w:t>
      </w:r>
      <w:r w:rsidR="002B1A2C">
        <w:rPr>
          <w:rFonts w:ascii="Times New Roman" w:hAnsi="Times New Roman" w:cs="Times New Roman"/>
          <w:sz w:val="28"/>
          <w:szCs w:val="28"/>
        </w:rPr>
        <w:t xml:space="preserve">Ермаковского сельского </w:t>
      </w:r>
      <w:r w:rsidR="002B1A2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расходы, связанные с проведением мероприятий,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подпункте 3.10.5 настоящего пункта, без использования субсидии,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предоставление субсидии на эти цели не предусмотрено решением.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3.10.7. Сроки (порядок определения сроков) перечисления субсидии, 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положения, устанавливающие обязанность перечисления субсидии на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лицевой счет, указанный в подпункте 3.10.4 настоящего пункта.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3.10.8. Положения, устанавливающие право получателя бюджетных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предоставляющего субсидию, на проведение проверок соблюдения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условий, установленных соглашением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3.10.9. Порядок возврата организацией средств в объеме остатка не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использованной на начало очередного финансового года ранее перечисленной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3.10.10. Порядок возврата сумм, использованных организацией, в случае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 по результатам проверок фактов нарушения этой организацией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 и условий, определенных соглашением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3.10.11. Положения, предусматривающие приостановление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либо сокращение объема предоставляемой субсидии в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 с нарушением организацией условий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 в объект муниципальной собственности за счет иных источников, 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 если соглашением о предоставлении субсидии предусмотрено указанное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3.10.12. Порядок и сроки представления отчетности об использовании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организацией.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3.10.13. Случаи и порядок внесения изменений в соглашение 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субсидии, в том числе в случае уменьшения получателю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средств ранее доведенных в установленном порядке лимитов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субсидии, а также случаи и порядок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досрочного прекращения соглашения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Соглашение о предоставлении субсидии на подготовку обоснования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и проведение его технологического и ценового аудита должно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 положения, предусмотренные подпунктами 3.10.2 - 3.10.4, 3.10.7 -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3.10.13 пункта 3.10 настоящего раздела, а также цель, значения результатов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 и ее объем с распределением по годам в отношении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объекта, с указанием его наименования и общего объема капитальных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вложений на подготовку обоснования инвестиций и проведения его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и ценового аудита за счет всех источников финансового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обеспечения, в том числе объема предоставляемой субсидии, соответствующего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 о предоставлении субсидии, сроков подготовки обоснования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 и проведения его технологического и ценового аудита.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Внесение изменений в решение и решение</w:t>
      </w:r>
    </w:p>
    <w:p w:rsidR="000D5675" w:rsidRDefault="000D5675" w:rsidP="002B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Внесение изменений в решение и решение о предоставлении субсидии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настоящими Правилами для</w:t>
      </w:r>
      <w:r w:rsidR="002B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проекта решения и проекта решения о предоставлении субсидии.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Одновременно с проектом изменений, которые вносятся в решение и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субсидии, главным распорядителем средств бюджета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 сельского поселения представляется пояснительная записка, содержащая</w:t>
      </w:r>
    </w:p>
    <w:p w:rsidR="000D5675" w:rsidRDefault="000D5675" w:rsidP="004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обоснование указанных изменений.</w:t>
      </w: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75" w:rsidRDefault="000D5675" w:rsidP="00BA0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осуществления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капитальных вложений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объекты муниципальной собственности</w:t>
      </w:r>
    </w:p>
    <w:p w:rsidR="00BA014E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в приобретение объектов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BA014E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="00BA014E"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</w:p>
    <w:p w:rsidR="00BA014E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</w:p>
    <w:p w:rsid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BF4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F3BF4" w:rsidRPr="008F3BF4">
        <w:rPr>
          <w:rFonts w:ascii="Times New Roman" w:hAnsi="Times New Roman" w:cs="Times New Roman"/>
          <w:sz w:val="28"/>
          <w:szCs w:val="28"/>
        </w:rPr>
        <w:t>Ермаковского</w:t>
      </w:r>
    </w:p>
    <w:p w:rsidR="008F3BF4" w:rsidRP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3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014E" w:rsidRP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3BF4">
        <w:rPr>
          <w:rFonts w:ascii="Times New Roman" w:hAnsi="Times New Roman" w:cs="Times New Roman"/>
          <w:sz w:val="28"/>
          <w:szCs w:val="28"/>
        </w:rPr>
        <w:t xml:space="preserve"> </w:t>
      </w:r>
      <w:r w:rsidR="00BA014E" w:rsidRPr="008F3BF4">
        <w:rPr>
          <w:rFonts w:ascii="Times New Roman" w:hAnsi="Times New Roman" w:cs="Times New Roman"/>
        </w:rPr>
        <w:t>(Руководителю органа</w:t>
      </w:r>
    </w:p>
    <w:p w:rsidR="00BA014E" w:rsidRPr="008F3BF4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3BF4">
        <w:rPr>
          <w:rFonts w:ascii="Times New Roman" w:hAnsi="Times New Roman" w:cs="Times New Roman"/>
        </w:rPr>
        <w:t>Администрации</w:t>
      </w:r>
    </w:p>
    <w:p w:rsidR="00BA014E" w:rsidRPr="008F3BF4" w:rsidRDefault="000D5675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3BF4">
        <w:rPr>
          <w:rFonts w:ascii="Times New Roman" w:hAnsi="Times New Roman" w:cs="Times New Roman"/>
        </w:rPr>
        <w:t>Ермаковского сельского поселения</w:t>
      </w:r>
      <w:r w:rsidR="00BA014E" w:rsidRPr="008F3BF4">
        <w:rPr>
          <w:rFonts w:ascii="Times New Roman" w:hAnsi="Times New Roman" w:cs="Times New Roman"/>
        </w:rPr>
        <w:t>*)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F3BF4" w:rsidRDefault="008F3BF4" w:rsidP="008F3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</w:p>
    <w:p w:rsidR="00BA014E" w:rsidRDefault="00BA014E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</w:t>
      </w:r>
      <w:r w:rsidR="00352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проектной документации)</w:t>
      </w:r>
    </w:p>
    <w:p w:rsidR="00352FBA" w:rsidRDefault="00352FBA" w:rsidP="008F3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05"/>
        <w:gridCol w:w="2016"/>
      </w:tblGrid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Направление субсидирования (цель осуществления): строительство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rPr>
          <w:trHeight w:val="516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4"/>
        <w:gridCol w:w="2678"/>
        <w:gridCol w:w="931"/>
        <w:gridCol w:w="1032"/>
        <w:gridCol w:w="924"/>
        <w:gridCol w:w="1135"/>
        <w:gridCol w:w="1136"/>
      </w:tblGrid>
      <w:tr w:rsidR="008F3BF4" w:rsidRPr="008F3BF4" w:rsidTr="008F3BF4"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рублях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периода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периода</w:t>
            </w:r>
          </w:p>
        </w:tc>
      </w:tr>
      <w:tr w:rsidR="008F3BF4" w:rsidRPr="008F3BF4" w:rsidTr="00352FBA">
        <w:trPr>
          <w:trHeight w:val="65"/>
          <w:tblHeader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BF4" w:rsidRPr="008F3BF4" w:rsidTr="008F3BF4">
        <w:trPr>
          <w:trHeight w:val="129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Сметная стоимость объекта капиталь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строительства (при наличии утвержденной проектной доку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ментации) или 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rPr>
          <w:trHeight w:val="363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rPr>
          <w:trHeight w:val="482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документации и прове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(предель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ный) объем субси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rPr>
          <w:trHeight w:val="13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размер средств организа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направляемых на осуществление капитальных вло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 в объекты капитального строительства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rPr>
          <w:trHeight w:val="226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352F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документации и проведение инже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нерных изысканий или приобретение прав на использова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типовой проек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тной документации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8F3BF4"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в графе 4 отражается одной суммой без распределения по годам.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 Ф.И.О.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     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осуществления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объекты муниципальной собственности </w:t>
      </w: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приобретение объектов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  <w:r w:rsidR="00352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Pr="008F3BF4"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BF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(Руководителю органа</w:t>
      </w:r>
      <w:r w:rsidR="00352F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B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BF4">
        <w:rPr>
          <w:rFonts w:ascii="Times New Roman" w:eastAsia="Calibri" w:hAnsi="Times New Roman" w:cs="Times New Roman"/>
          <w:sz w:val="20"/>
          <w:szCs w:val="20"/>
        </w:rPr>
        <w:t>Ермаковского сельского поселения</w:t>
      </w:r>
      <w:r w:rsidRPr="008F3BF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F3BF4" w:rsidRPr="008F3BF4" w:rsidRDefault="00352FBA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8F3BF4"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9"/>
      <w:bookmarkEnd w:id="1"/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объекте недвижимого имущества, приобретаемого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субсидии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недвижимого имущества,</w:t>
      </w:r>
      <w:r w:rsidR="0035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приобретаемого с использованием субсидии)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0"/>
        <w:gridCol w:w="2931"/>
      </w:tblGrid>
      <w:tr w:rsidR="008F3BF4" w:rsidRPr="008F3BF4" w:rsidTr="00725182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725182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6"/>
        <w:gridCol w:w="2651"/>
        <w:gridCol w:w="911"/>
        <w:gridCol w:w="1206"/>
        <w:gridCol w:w="889"/>
        <w:gridCol w:w="1129"/>
        <w:gridCol w:w="1129"/>
      </w:tblGrid>
      <w:tr w:rsidR="008F3BF4" w:rsidRPr="008F3BF4" w:rsidTr="00352FBA">
        <w:tc>
          <w:tcPr>
            <w:tcW w:w="10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 рублях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шест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вующий период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плано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периода</w:t>
            </w:r>
          </w:p>
        </w:tc>
      </w:tr>
      <w:tr w:rsidR="008F3BF4" w:rsidRPr="008F3BF4" w:rsidTr="00352FBA">
        <w:trPr>
          <w:trHeight w:val="277"/>
          <w:tblHeader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(предель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ный) 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субси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дии, направляемой на приобретение объекта недвижи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мого имущества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размер средств организа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направляемых на приобретение объектов недвижи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мого имущества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BF4" w:rsidRPr="008F3BF4" w:rsidTr="00352FBA"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F4" w:rsidRPr="008F3BF4" w:rsidRDefault="008F3BF4" w:rsidP="008F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F4" w:rsidRPr="008F3BF4" w:rsidRDefault="008F3BF4" w:rsidP="008F3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в графе 4 отражается одной суммой без распределения по годам.</w:t>
      </w: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F4" w:rsidRPr="008F3BF4" w:rsidRDefault="008F3BF4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 Ф.И.О.</w:t>
      </w:r>
    </w:p>
    <w:p w:rsidR="008F3BF4" w:rsidRPr="008F3BF4" w:rsidRDefault="00352FBA" w:rsidP="008F3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F3BF4" w:rsidRPr="008F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</w:p>
    <w:p w:rsidR="008F3BF4" w:rsidRPr="008F3BF4" w:rsidRDefault="008F3BF4" w:rsidP="008F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Pr="008F3BF4" w:rsidRDefault="008F3BF4" w:rsidP="008F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F4" w:rsidRDefault="008F3BF4" w:rsidP="008F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BF4" w:rsidSect="00F96FDC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3"/>
    <w:rsid w:val="00004CD3"/>
    <w:rsid w:val="00017BB5"/>
    <w:rsid w:val="000209B7"/>
    <w:rsid w:val="0002578C"/>
    <w:rsid w:val="00033751"/>
    <w:rsid w:val="00042792"/>
    <w:rsid w:val="00054857"/>
    <w:rsid w:val="00060308"/>
    <w:rsid w:val="000772BF"/>
    <w:rsid w:val="000856D2"/>
    <w:rsid w:val="000923A2"/>
    <w:rsid w:val="00092575"/>
    <w:rsid w:val="00092865"/>
    <w:rsid w:val="0009287F"/>
    <w:rsid w:val="000A1CE0"/>
    <w:rsid w:val="000A420E"/>
    <w:rsid w:val="000B104D"/>
    <w:rsid w:val="000B1977"/>
    <w:rsid w:val="000C3AB5"/>
    <w:rsid w:val="000C4F87"/>
    <w:rsid w:val="000D05C0"/>
    <w:rsid w:val="000D271B"/>
    <w:rsid w:val="000D4466"/>
    <w:rsid w:val="000D5675"/>
    <w:rsid w:val="000E291E"/>
    <w:rsid w:val="000E6BFE"/>
    <w:rsid w:val="000F38F5"/>
    <w:rsid w:val="000F6C05"/>
    <w:rsid w:val="00111458"/>
    <w:rsid w:val="001129E6"/>
    <w:rsid w:val="001203F4"/>
    <w:rsid w:val="0012555F"/>
    <w:rsid w:val="00126F05"/>
    <w:rsid w:val="00136331"/>
    <w:rsid w:val="00141A5A"/>
    <w:rsid w:val="00150FC9"/>
    <w:rsid w:val="00155190"/>
    <w:rsid w:val="00162BC4"/>
    <w:rsid w:val="001713E7"/>
    <w:rsid w:val="00173065"/>
    <w:rsid w:val="00175D83"/>
    <w:rsid w:val="00175EE1"/>
    <w:rsid w:val="00177835"/>
    <w:rsid w:val="0018454C"/>
    <w:rsid w:val="0018540C"/>
    <w:rsid w:val="00187D44"/>
    <w:rsid w:val="00191586"/>
    <w:rsid w:val="001A60FA"/>
    <w:rsid w:val="001B3270"/>
    <w:rsid w:val="001C10C7"/>
    <w:rsid w:val="001C1165"/>
    <w:rsid w:val="001D0301"/>
    <w:rsid w:val="001E507B"/>
    <w:rsid w:val="001F185B"/>
    <w:rsid w:val="001F322E"/>
    <w:rsid w:val="001F7723"/>
    <w:rsid w:val="0021304D"/>
    <w:rsid w:val="002139DA"/>
    <w:rsid w:val="00214E72"/>
    <w:rsid w:val="00227763"/>
    <w:rsid w:val="00235A7E"/>
    <w:rsid w:val="0023610D"/>
    <w:rsid w:val="00253510"/>
    <w:rsid w:val="00253511"/>
    <w:rsid w:val="00255EE1"/>
    <w:rsid w:val="002B1A2C"/>
    <w:rsid w:val="002B40A3"/>
    <w:rsid w:val="002B4E91"/>
    <w:rsid w:val="002C3EC0"/>
    <w:rsid w:val="002C5318"/>
    <w:rsid w:val="002C586C"/>
    <w:rsid w:val="002D1388"/>
    <w:rsid w:val="002D4C34"/>
    <w:rsid w:val="002E3B8A"/>
    <w:rsid w:val="002F00C8"/>
    <w:rsid w:val="002F19A0"/>
    <w:rsid w:val="002F3F8C"/>
    <w:rsid w:val="00301BFD"/>
    <w:rsid w:val="00303D6D"/>
    <w:rsid w:val="00307C3D"/>
    <w:rsid w:val="00320545"/>
    <w:rsid w:val="00333EC4"/>
    <w:rsid w:val="003517BC"/>
    <w:rsid w:val="00352FBA"/>
    <w:rsid w:val="00353433"/>
    <w:rsid w:val="0036403B"/>
    <w:rsid w:val="00370331"/>
    <w:rsid w:val="00375ED4"/>
    <w:rsid w:val="00377D27"/>
    <w:rsid w:val="00382EC0"/>
    <w:rsid w:val="003A0981"/>
    <w:rsid w:val="003A7B80"/>
    <w:rsid w:val="003B0534"/>
    <w:rsid w:val="003C3651"/>
    <w:rsid w:val="003E32F0"/>
    <w:rsid w:val="00400927"/>
    <w:rsid w:val="00400A9A"/>
    <w:rsid w:val="00417BF3"/>
    <w:rsid w:val="00423989"/>
    <w:rsid w:val="00440E2C"/>
    <w:rsid w:val="00441175"/>
    <w:rsid w:val="00461990"/>
    <w:rsid w:val="0046294A"/>
    <w:rsid w:val="00470C19"/>
    <w:rsid w:val="00477D8C"/>
    <w:rsid w:val="00490396"/>
    <w:rsid w:val="0049271C"/>
    <w:rsid w:val="00496520"/>
    <w:rsid w:val="004A18AC"/>
    <w:rsid w:val="004A3813"/>
    <w:rsid w:val="004A5483"/>
    <w:rsid w:val="004A5E43"/>
    <w:rsid w:val="004A6C32"/>
    <w:rsid w:val="004A7B5F"/>
    <w:rsid w:val="004C2290"/>
    <w:rsid w:val="004C2C36"/>
    <w:rsid w:val="004D3A94"/>
    <w:rsid w:val="004D56E9"/>
    <w:rsid w:val="004F4AED"/>
    <w:rsid w:val="005039B9"/>
    <w:rsid w:val="0050407F"/>
    <w:rsid w:val="00512984"/>
    <w:rsid w:val="00520C2D"/>
    <w:rsid w:val="005346A8"/>
    <w:rsid w:val="00545A55"/>
    <w:rsid w:val="00574436"/>
    <w:rsid w:val="00575725"/>
    <w:rsid w:val="00580740"/>
    <w:rsid w:val="00594D28"/>
    <w:rsid w:val="005B44E7"/>
    <w:rsid w:val="005C190F"/>
    <w:rsid w:val="005C3228"/>
    <w:rsid w:val="005D0172"/>
    <w:rsid w:val="005D1D67"/>
    <w:rsid w:val="005E030C"/>
    <w:rsid w:val="00614703"/>
    <w:rsid w:val="00627F28"/>
    <w:rsid w:val="0063355D"/>
    <w:rsid w:val="00640FDB"/>
    <w:rsid w:val="00642792"/>
    <w:rsid w:val="00646A82"/>
    <w:rsid w:val="00650190"/>
    <w:rsid w:val="00660241"/>
    <w:rsid w:val="00677B99"/>
    <w:rsid w:val="0069216B"/>
    <w:rsid w:val="006969C1"/>
    <w:rsid w:val="006A6349"/>
    <w:rsid w:val="006A7373"/>
    <w:rsid w:val="006B5B3A"/>
    <w:rsid w:val="006C27BB"/>
    <w:rsid w:val="006C3BCC"/>
    <w:rsid w:val="006D09E9"/>
    <w:rsid w:val="006E050A"/>
    <w:rsid w:val="006E0C59"/>
    <w:rsid w:val="006E3D6E"/>
    <w:rsid w:val="006E714B"/>
    <w:rsid w:val="006F432A"/>
    <w:rsid w:val="00702375"/>
    <w:rsid w:val="007073F5"/>
    <w:rsid w:val="007129F7"/>
    <w:rsid w:val="007144FE"/>
    <w:rsid w:val="00714DDD"/>
    <w:rsid w:val="00724704"/>
    <w:rsid w:val="00724DAB"/>
    <w:rsid w:val="00732959"/>
    <w:rsid w:val="00737C98"/>
    <w:rsid w:val="0074487B"/>
    <w:rsid w:val="00790CF6"/>
    <w:rsid w:val="00791213"/>
    <w:rsid w:val="00793C45"/>
    <w:rsid w:val="0079418E"/>
    <w:rsid w:val="0079425F"/>
    <w:rsid w:val="007A727C"/>
    <w:rsid w:val="007C1067"/>
    <w:rsid w:val="007F1D4B"/>
    <w:rsid w:val="007F7B66"/>
    <w:rsid w:val="0080182D"/>
    <w:rsid w:val="00811056"/>
    <w:rsid w:val="0081158B"/>
    <w:rsid w:val="00821A06"/>
    <w:rsid w:val="008327DF"/>
    <w:rsid w:val="00833CDB"/>
    <w:rsid w:val="00876F79"/>
    <w:rsid w:val="008812A4"/>
    <w:rsid w:val="008939E3"/>
    <w:rsid w:val="00893C39"/>
    <w:rsid w:val="008A6088"/>
    <w:rsid w:val="008C35F4"/>
    <w:rsid w:val="008C7B8E"/>
    <w:rsid w:val="008D2A76"/>
    <w:rsid w:val="008D354E"/>
    <w:rsid w:val="008D64F3"/>
    <w:rsid w:val="008E1DB4"/>
    <w:rsid w:val="008E20B5"/>
    <w:rsid w:val="008E4F15"/>
    <w:rsid w:val="008F3BF4"/>
    <w:rsid w:val="00904EDE"/>
    <w:rsid w:val="00907A36"/>
    <w:rsid w:val="00917B4F"/>
    <w:rsid w:val="00931A09"/>
    <w:rsid w:val="009330F8"/>
    <w:rsid w:val="00933F08"/>
    <w:rsid w:val="00941B40"/>
    <w:rsid w:val="00945A64"/>
    <w:rsid w:val="009663C7"/>
    <w:rsid w:val="00967C43"/>
    <w:rsid w:val="00973C6B"/>
    <w:rsid w:val="00980025"/>
    <w:rsid w:val="00982291"/>
    <w:rsid w:val="00983CD5"/>
    <w:rsid w:val="009857F9"/>
    <w:rsid w:val="00987E7F"/>
    <w:rsid w:val="009A3C73"/>
    <w:rsid w:val="009B77A7"/>
    <w:rsid w:val="009C1F0B"/>
    <w:rsid w:val="009D5F47"/>
    <w:rsid w:val="009F0DE0"/>
    <w:rsid w:val="00A0198D"/>
    <w:rsid w:val="00A10930"/>
    <w:rsid w:val="00A41DF4"/>
    <w:rsid w:val="00A511F1"/>
    <w:rsid w:val="00A530EA"/>
    <w:rsid w:val="00A53DFA"/>
    <w:rsid w:val="00A55464"/>
    <w:rsid w:val="00A56209"/>
    <w:rsid w:val="00A674A9"/>
    <w:rsid w:val="00A7344A"/>
    <w:rsid w:val="00A7720C"/>
    <w:rsid w:val="00AA03EB"/>
    <w:rsid w:val="00AA5796"/>
    <w:rsid w:val="00AA775A"/>
    <w:rsid w:val="00AB433F"/>
    <w:rsid w:val="00AB44E2"/>
    <w:rsid w:val="00AC65E9"/>
    <w:rsid w:val="00AD0B30"/>
    <w:rsid w:val="00AE0C21"/>
    <w:rsid w:val="00AE4602"/>
    <w:rsid w:val="00AE48CF"/>
    <w:rsid w:val="00AE4CA9"/>
    <w:rsid w:val="00AF54BE"/>
    <w:rsid w:val="00B132DD"/>
    <w:rsid w:val="00B142E8"/>
    <w:rsid w:val="00B21FF4"/>
    <w:rsid w:val="00B24DF7"/>
    <w:rsid w:val="00B31CE0"/>
    <w:rsid w:val="00B352AE"/>
    <w:rsid w:val="00B35DAF"/>
    <w:rsid w:val="00B36C0A"/>
    <w:rsid w:val="00B409E7"/>
    <w:rsid w:val="00B45054"/>
    <w:rsid w:val="00B54F1C"/>
    <w:rsid w:val="00B56AAC"/>
    <w:rsid w:val="00B629B1"/>
    <w:rsid w:val="00B66BD9"/>
    <w:rsid w:val="00B76BEE"/>
    <w:rsid w:val="00B770B8"/>
    <w:rsid w:val="00B83323"/>
    <w:rsid w:val="00BA014E"/>
    <w:rsid w:val="00BA4118"/>
    <w:rsid w:val="00BA4B37"/>
    <w:rsid w:val="00BA6B2E"/>
    <w:rsid w:val="00BC119C"/>
    <w:rsid w:val="00BC265C"/>
    <w:rsid w:val="00BC55D3"/>
    <w:rsid w:val="00BC78AA"/>
    <w:rsid w:val="00BD72B4"/>
    <w:rsid w:val="00BE1B28"/>
    <w:rsid w:val="00BE3772"/>
    <w:rsid w:val="00BE6EC3"/>
    <w:rsid w:val="00BF439F"/>
    <w:rsid w:val="00C01536"/>
    <w:rsid w:val="00C032DA"/>
    <w:rsid w:val="00C11FDF"/>
    <w:rsid w:val="00C121E0"/>
    <w:rsid w:val="00C607DC"/>
    <w:rsid w:val="00C63A94"/>
    <w:rsid w:val="00C64017"/>
    <w:rsid w:val="00C664FB"/>
    <w:rsid w:val="00C66D22"/>
    <w:rsid w:val="00C8160A"/>
    <w:rsid w:val="00C822DB"/>
    <w:rsid w:val="00C87B4A"/>
    <w:rsid w:val="00C929BF"/>
    <w:rsid w:val="00C95582"/>
    <w:rsid w:val="00C96EED"/>
    <w:rsid w:val="00CA6B90"/>
    <w:rsid w:val="00CB4CB3"/>
    <w:rsid w:val="00CC0B13"/>
    <w:rsid w:val="00CC3294"/>
    <w:rsid w:val="00CC68BD"/>
    <w:rsid w:val="00CC7319"/>
    <w:rsid w:val="00D020C9"/>
    <w:rsid w:val="00D04824"/>
    <w:rsid w:val="00D05250"/>
    <w:rsid w:val="00D11952"/>
    <w:rsid w:val="00D3634A"/>
    <w:rsid w:val="00D513C5"/>
    <w:rsid w:val="00D53738"/>
    <w:rsid w:val="00D54D4C"/>
    <w:rsid w:val="00D61D7F"/>
    <w:rsid w:val="00D65FBE"/>
    <w:rsid w:val="00D66BEF"/>
    <w:rsid w:val="00D71EF8"/>
    <w:rsid w:val="00D738F9"/>
    <w:rsid w:val="00D76B01"/>
    <w:rsid w:val="00D82ACB"/>
    <w:rsid w:val="00DB537A"/>
    <w:rsid w:val="00DC1A5A"/>
    <w:rsid w:val="00DC770B"/>
    <w:rsid w:val="00DE137C"/>
    <w:rsid w:val="00DE2AB4"/>
    <w:rsid w:val="00DF100E"/>
    <w:rsid w:val="00DF7754"/>
    <w:rsid w:val="00E01488"/>
    <w:rsid w:val="00E244BA"/>
    <w:rsid w:val="00E43B64"/>
    <w:rsid w:val="00E504FA"/>
    <w:rsid w:val="00E5568B"/>
    <w:rsid w:val="00E602B7"/>
    <w:rsid w:val="00E635A6"/>
    <w:rsid w:val="00E77AC4"/>
    <w:rsid w:val="00E8049E"/>
    <w:rsid w:val="00EA3A7D"/>
    <w:rsid w:val="00EB6730"/>
    <w:rsid w:val="00EC57EF"/>
    <w:rsid w:val="00EC7E0A"/>
    <w:rsid w:val="00ED34F8"/>
    <w:rsid w:val="00EE122C"/>
    <w:rsid w:val="00EF0050"/>
    <w:rsid w:val="00EF4729"/>
    <w:rsid w:val="00F0500D"/>
    <w:rsid w:val="00F1512C"/>
    <w:rsid w:val="00F15198"/>
    <w:rsid w:val="00F453E7"/>
    <w:rsid w:val="00F474BC"/>
    <w:rsid w:val="00F50848"/>
    <w:rsid w:val="00F61431"/>
    <w:rsid w:val="00F61469"/>
    <w:rsid w:val="00F65FCF"/>
    <w:rsid w:val="00F675F4"/>
    <w:rsid w:val="00F72281"/>
    <w:rsid w:val="00F87814"/>
    <w:rsid w:val="00F93E98"/>
    <w:rsid w:val="00F96FDC"/>
    <w:rsid w:val="00FA0773"/>
    <w:rsid w:val="00FA1C5B"/>
    <w:rsid w:val="00FA4B4E"/>
    <w:rsid w:val="00FB02AC"/>
    <w:rsid w:val="00FB2954"/>
    <w:rsid w:val="00FB361C"/>
    <w:rsid w:val="00FC1709"/>
    <w:rsid w:val="00FC3D10"/>
    <w:rsid w:val="00FC5461"/>
    <w:rsid w:val="00FD290B"/>
    <w:rsid w:val="00FE13AE"/>
    <w:rsid w:val="00FE2419"/>
    <w:rsid w:val="00FE3640"/>
    <w:rsid w:val="00FE47E8"/>
    <w:rsid w:val="00FE7022"/>
    <w:rsid w:val="00FE720B"/>
    <w:rsid w:val="00FF0C36"/>
    <w:rsid w:val="00FF30E9"/>
    <w:rsid w:val="00FF31BC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1CF7-9BF0-40D4-88E7-085134A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8</cp:revision>
  <cp:lastPrinted>2022-10-13T07:31:00Z</cp:lastPrinted>
  <dcterms:created xsi:type="dcterms:W3CDTF">2022-10-13T08:04:00Z</dcterms:created>
  <dcterms:modified xsi:type="dcterms:W3CDTF">2022-10-17T07:09:00Z</dcterms:modified>
</cp:coreProperties>
</file>