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AE" w:rsidRDefault="00BE5EAE" w:rsidP="00BE5EAE">
      <w:pPr>
        <w:jc w:val="right"/>
        <w:rPr>
          <w:rFonts w:ascii="Times New Roman" w:hAnsi="Times New Roman"/>
          <w:b/>
          <w:bCs/>
          <w:noProof/>
          <w:sz w:val="28"/>
          <w:szCs w:val="24"/>
        </w:rPr>
      </w:pPr>
      <w:r>
        <w:rPr>
          <w:rFonts w:ascii="Times New Roman" w:hAnsi="Times New Roman"/>
          <w:b/>
          <w:bCs/>
          <w:noProof/>
          <w:sz w:val="28"/>
          <w:szCs w:val="24"/>
        </w:rPr>
        <w:t xml:space="preserve">                    </w:t>
      </w:r>
    </w:p>
    <w:p w:rsidR="00BE5EAE" w:rsidRPr="00045F51" w:rsidRDefault="00BE5EAE" w:rsidP="00BE5EAE">
      <w:pPr>
        <w:widowControl w:val="0"/>
        <w:autoSpaceDE w:val="0"/>
        <w:autoSpaceDN w:val="0"/>
        <w:adjustRightInd w:val="0"/>
        <w:spacing w:after="0"/>
        <w:jc w:val="center"/>
        <w:rPr>
          <w:rFonts w:ascii="Times New Roman" w:hAnsi="Times New Roman"/>
          <w:b/>
        </w:rPr>
      </w:pPr>
      <w:r w:rsidRPr="00045F51">
        <w:rPr>
          <w:rFonts w:ascii="Times New Roman" w:hAnsi="Times New Roman"/>
          <w:b/>
          <w:noProof/>
        </w:rPr>
        <w:drawing>
          <wp:inline distT="0" distB="0" distL="0" distR="0">
            <wp:extent cx="485775" cy="571500"/>
            <wp:effectExtent l="19050" t="0" r="9525" b="0"/>
            <wp:docPr id="6" name="Рисунок 34" descr="Ермаковское СП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Ермаковское СП_Герб"/>
                    <pic:cNvPicPr>
                      <a:picLocks noChangeAspect="1" noChangeArrowheads="1"/>
                    </pic:cNvPicPr>
                  </pic:nvPicPr>
                  <pic:blipFill>
                    <a:blip r:embed="rId8"/>
                    <a:srcRect/>
                    <a:stretch>
                      <a:fillRect/>
                    </a:stretch>
                  </pic:blipFill>
                  <pic:spPr bwMode="auto">
                    <a:xfrm>
                      <a:off x="0" y="0"/>
                      <a:ext cx="485775" cy="571500"/>
                    </a:xfrm>
                    <a:prstGeom prst="rect">
                      <a:avLst/>
                    </a:prstGeom>
                    <a:noFill/>
                    <a:ln w="9525">
                      <a:noFill/>
                      <a:miter lim="800000"/>
                      <a:headEnd/>
                      <a:tailEnd/>
                    </a:ln>
                  </pic:spPr>
                </pic:pic>
              </a:graphicData>
            </a:graphic>
          </wp:inline>
        </w:drawing>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«ЕРМАКОВСКОЕ СЕЛЬСКОЕ ПОСЕЛЕНИЕ»</w:t>
      </w:r>
    </w:p>
    <w:p w:rsidR="00BE5EAE" w:rsidRPr="00045F51" w:rsidRDefault="00BE5EAE" w:rsidP="00BE5EAE">
      <w:pPr>
        <w:pBdr>
          <w:bottom w:val="single" w:sz="12" w:space="1" w:color="auto"/>
        </w:pBdr>
        <w:spacing w:after="0"/>
        <w:jc w:val="center"/>
        <w:rPr>
          <w:rFonts w:ascii="Times New Roman" w:hAnsi="Times New Roman"/>
          <w:b/>
          <w:sz w:val="28"/>
          <w:szCs w:val="28"/>
        </w:rPr>
      </w:pPr>
      <w:r w:rsidRPr="00045F51">
        <w:rPr>
          <w:rFonts w:ascii="Times New Roman" w:hAnsi="Times New Roman"/>
          <w:b/>
          <w:sz w:val="28"/>
          <w:szCs w:val="28"/>
        </w:rPr>
        <w:t>АДМИНИСТРАЦИЯ ЕРМАКОВСКОГО СЕЛЬСКОГО ПОСЕЛЕНИЯ</w:t>
      </w:r>
    </w:p>
    <w:p w:rsidR="00BE5EAE" w:rsidRPr="00045F51" w:rsidRDefault="00BE5EAE" w:rsidP="00BE5EAE">
      <w:pPr>
        <w:spacing w:after="0"/>
        <w:ind w:left="708" w:firstLine="708"/>
        <w:jc w:val="center"/>
        <w:rPr>
          <w:rFonts w:ascii="Times New Roman" w:hAnsi="Times New Roman"/>
          <w:sz w:val="24"/>
          <w:szCs w:val="24"/>
        </w:rPr>
      </w:pPr>
    </w:p>
    <w:p w:rsidR="00BE5EAE" w:rsidRPr="00045F51" w:rsidRDefault="00BE5EAE" w:rsidP="00BE5EA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BE5EAE" w:rsidRDefault="00BE5EAE" w:rsidP="00BE5EAE">
      <w:pPr>
        <w:jc w:val="center"/>
        <w:rPr>
          <w:b/>
          <w:sz w:val="24"/>
          <w:szCs w:val="24"/>
        </w:rPr>
      </w:pPr>
    </w:p>
    <w:p w:rsidR="00BE5EAE" w:rsidRPr="00045F51" w:rsidRDefault="006B4A8A" w:rsidP="00BE5EAE">
      <w:pPr>
        <w:pStyle w:val="20"/>
        <w:shd w:val="clear" w:color="auto" w:fill="auto"/>
        <w:spacing w:after="0" w:line="240" w:lineRule="auto"/>
        <w:jc w:val="left"/>
        <w:rPr>
          <w:rStyle w:val="a4"/>
          <w:bCs w:val="0"/>
          <w:color w:val="000000"/>
          <w:sz w:val="28"/>
          <w:szCs w:val="28"/>
        </w:rPr>
      </w:pPr>
      <w:r>
        <w:rPr>
          <w:rStyle w:val="a4"/>
          <w:bCs w:val="0"/>
          <w:color w:val="000000"/>
          <w:sz w:val="28"/>
          <w:szCs w:val="28"/>
        </w:rPr>
        <w:t>11.11</w:t>
      </w:r>
      <w:r w:rsidR="00BE5EAE">
        <w:rPr>
          <w:rStyle w:val="a4"/>
          <w:bCs w:val="0"/>
          <w:color w:val="000000"/>
          <w:sz w:val="28"/>
          <w:szCs w:val="28"/>
        </w:rPr>
        <w:t>.2022 года</w:t>
      </w:r>
      <w:r w:rsidR="00BE5EAE" w:rsidRPr="009B0B24">
        <w:rPr>
          <w:rStyle w:val="a4"/>
          <w:bCs w:val="0"/>
          <w:color w:val="000000"/>
          <w:sz w:val="28"/>
          <w:szCs w:val="28"/>
        </w:rPr>
        <w:tab/>
      </w:r>
      <w:r w:rsidR="00BE5EAE" w:rsidRPr="009B0B24">
        <w:rPr>
          <w:rStyle w:val="a4"/>
          <w:bCs w:val="0"/>
          <w:color w:val="000000"/>
          <w:sz w:val="28"/>
          <w:szCs w:val="28"/>
        </w:rPr>
        <w:tab/>
      </w:r>
      <w:r w:rsidR="00BE5EAE" w:rsidRPr="009B0B24">
        <w:rPr>
          <w:rStyle w:val="a4"/>
          <w:bCs w:val="0"/>
          <w:color w:val="000000"/>
          <w:sz w:val="28"/>
          <w:szCs w:val="28"/>
        </w:rPr>
        <w:tab/>
        <w:t xml:space="preserve"> </w:t>
      </w:r>
      <w:r w:rsidR="00BE5EAE">
        <w:rPr>
          <w:rStyle w:val="a4"/>
          <w:bCs w:val="0"/>
          <w:color w:val="000000"/>
          <w:sz w:val="28"/>
          <w:szCs w:val="28"/>
        </w:rPr>
        <w:t xml:space="preserve">    </w:t>
      </w:r>
      <w:r w:rsidR="00BE5EAE" w:rsidRPr="009B0B24">
        <w:rPr>
          <w:rStyle w:val="a4"/>
          <w:bCs w:val="0"/>
          <w:color w:val="000000"/>
          <w:sz w:val="28"/>
          <w:szCs w:val="28"/>
        </w:rPr>
        <w:t xml:space="preserve"> </w:t>
      </w:r>
      <w:r w:rsidR="00BE5EAE">
        <w:rPr>
          <w:rStyle w:val="a4"/>
          <w:bCs w:val="0"/>
          <w:color w:val="000000"/>
          <w:sz w:val="28"/>
          <w:szCs w:val="28"/>
        </w:rPr>
        <w:t xml:space="preserve">        </w:t>
      </w:r>
      <w:r>
        <w:rPr>
          <w:rStyle w:val="a4"/>
          <w:bCs w:val="0"/>
          <w:color w:val="000000"/>
          <w:sz w:val="28"/>
          <w:szCs w:val="28"/>
        </w:rPr>
        <w:t xml:space="preserve">  №</w:t>
      </w:r>
      <w:r w:rsidRPr="006B4A8A">
        <w:rPr>
          <w:rStyle w:val="a4"/>
          <w:bCs w:val="0"/>
          <w:color w:val="000000"/>
          <w:sz w:val="28"/>
          <w:szCs w:val="28"/>
        </w:rPr>
        <w:t xml:space="preserve"> 43</w:t>
      </w:r>
      <w:r w:rsidR="00BE5EAE" w:rsidRPr="009B0B24">
        <w:rPr>
          <w:rStyle w:val="a4"/>
          <w:bCs w:val="0"/>
          <w:color w:val="000000"/>
          <w:sz w:val="28"/>
          <w:szCs w:val="28"/>
        </w:rPr>
        <w:tab/>
        <w:t xml:space="preserve">                     </w:t>
      </w:r>
      <w:r w:rsidR="00BE5EAE">
        <w:rPr>
          <w:rStyle w:val="a4"/>
          <w:bCs w:val="0"/>
          <w:color w:val="000000"/>
          <w:sz w:val="28"/>
          <w:szCs w:val="28"/>
        </w:rPr>
        <w:t xml:space="preserve">          </w:t>
      </w:r>
      <w:r w:rsidR="00BE5EAE" w:rsidRPr="00BE5EAE">
        <w:rPr>
          <w:rStyle w:val="a4"/>
          <w:bCs w:val="0"/>
          <w:color w:val="000000"/>
          <w:sz w:val="28"/>
          <w:szCs w:val="28"/>
        </w:rPr>
        <w:t>ст.Ермаковская</w:t>
      </w:r>
    </w:p>
    <w:p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r w:rsidR="00BE5EAE">
        <w:rPr>
          <w:rFonts w:ascii="Times New Roman" w:hAnsi="Times New Roman"/>
          <w:sz w:val="28"/>
          <w:szCs w:val="28"/>
        </w:rPr>
        <w:t>Ермаков</w:t>
      </w:r>
      <w:r w:rsidR="000C50BA">
        <w:rPr>
          <w:rFonts w:ascii="Times New Roman" w:hAnsi="Times New Roman"/>
          <w:sz w:val="28"/>
          <w:szCs w:val="28"/>
        </w:rPr>
        <w:t>ское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7C24C7"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C50BA" w:rsidRPr="0040419E" w:rsidRDefault="00BE5EAE" w:rsidP="000C50BA">
      <w:pPr>
        <w:spacing w:after="0" w:line="240" w:lineRule="auto"/>
        <w:rPr>
          <w:rFonts w:ascii="Times New Roman" w:hAnsi="Times New Roman"/>
          <w:sz w:val="28"/>
          <w:szCs w:val="28"/>
        </w:rPr>
      </w:pPr>
      <w:r>
        <w:rPr>
          <w:rFonts w:ascii="Times New Roman" w:hAnsi="Times New Roman"/>
          <w:sz w:val="28"/>
          <w:szCs w:val="28"/>
        </w:rPr>
        <w:t>Ермаков</w:t>
      </w:r>
      <w:r w:rsidR="000C50BA" w:rsidRPr="0040419E">
        <w:rPr>
          <w:rFonts w:ascii="Times New Roman" w:hAnsi="Times New Roman"/>
          <w:sz w:val="28"/>
          <w:szCs w:val="28"/>
        </w:rPr>
        <w:t xml:space="preserve">ского  </w:t>
      </w:r>
      <w:r>
        <w:rPr>
          <w:rFonts w:ascii="Times New Roman" w:hAnsi="Times New Roman"/>
          <w:sz w:val="28"/>
          <w:szCs w:val="28"/>
        </w:rPr>
        <w:t xml:space="preserve"> </w:t>
      </w:r>
      <w:r w:rsidR="000C50BA" w:rsidRPr="0040419E">
        <w:rPr>
          <w:rFonts w:ascii="Times New Roman" w:hAnsi="Times New Roman"/>
          <w:sz w:val="28"/>
          <w:szCs w:val="28"/>
        </w:rPr>
        <w:t xml:space="preserve">сельского поселения                                        </w:t>
      </w:r>
      <w:r>
        <w:rPr>
          <w:rFonts w:ascii="Times New Roman" w:hAnsi="Times New Roman"/>
          <w:sz w:val="28"/>
          <w:szCs w:val="28"/>
        </w:rPr>
        <w:t xml:space="preserve">    </w:t>
      </w:r>
      <w:r w:rsidR="000C50BA" w:rsidRPr="0040419E">
        <w:rPr>
          <w:rFonts w:ascii="Times New Roman" w:hAnsi="Times New Roman"/>
          <w:sz w:val="28"/>
          <w:szCs w:val="28"/>
        </w:rPr>
        <w:t xml:space="preserve"> </w:t>
      </w:r>
      <w:r>
        <w:rPr>
          <w:rFonts w:ascii="Times New Roman" w:hAnsi="Times New Roman"/>
          <w:sz w:val="28"/>
          <w:szCs w:val="28"/>
        </w:rPr>
        <w:t>Е.В.Калашников</w:t>
      </w: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D03AAE" w:rsidRPr="00D1117D" w:rsidRDefault="00D03AAE" w:rsidP="00BE5EAE">
      <w:pPr>
        <w:widowControl w:val="0"/>
        <w:overflowPunct w:val="0"/>
        <w:autoSpaceDE w:val="0"/>
        <w:autoSpaceDN w:val="0"/>
        <w:adjustRightInd w:val="0"/>
        <w:spacing w:after="0" w:line="221" w:lineRule="auto"/>
        <w:ind w:right="2060"/>
        <w:rPr>
          <w:rFonts w:ascii="Times New Roman" w:hAnsi="Times New Roman"/>
          <w:b/>
          <w:bCs/>
          <w:sz w:val="27"/>
          <w:szCs w:val="27"/>
          <w:lang w:val="en-US"/>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BE5EA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Ермаков</w:t>
            </w:r>
            <w:r w:rsidR="000C50BA">
              <w:rPr>
                <w:rFonts w:ascii="Times New Roman" w:hAnsi="Times New Roman"/>
                <w:sz w:val="20"/>
                <w:szCs w:val="20"/>
                <w:lang w:eastAsia="en-US"/>
              </w:rPr>
              <w:t xml:space="preserve">ского </w:t>
            </w:r>
            <w:r w:rsidR="00AB40A5" w:rsidRPr="000C50BA">
              <w:rPr>
                <w:rFonts w:ascii="Times New Roman" w:hAnsi="Times New Roman"/>
                <w:sz w:val="20"/>
                <w:szCs w:val="20"/>
                <w:lang w:eastAsia="en-US"/>
              </w:rPr>
              <w:t xml:space="preserve"> сельского поселения </w:t>
            </w:r>
          </w:p>
          <w:p w:rsidR="00AB40A5" w:rsidRPr="000C50BA" w:rsidRDefault="006B4A8A" w:rsidP="000C50BA">
            <w:pPr>
              <w:spacing w:after="0" w:line="240" w:lineRule="auto"/>
              <w:rPr>
                <w:rFonts w:ascii="Times New Roman" w:hAnsi="Times New Roman"/>
                <w:sz w:val="20"/>
                <w:szCs w:val="20"/>
                <w:lang w:eastAsia="en-US"/>
              </w:rPr>
            </w:pPr>
            <w:r>
              <w:rPr>
                <w:rFonts w:ascii="Times New Roman" w:hAnsi="Times New Roman"/>
                <w:sz w:val="20"/>
                <w:szCs w:val="20"/>
                <w:lang w:eastAsia="en-US"/>
              </w:rPr>
              <w:t>от  11.11</w:t>
            </w:r>
            <w:r w:rsidR="00AB40A5" w:rsidRPr="000C50BA">
              <w:rPr>
                <w:rFonts w:ascii="Times New Roman" w:hAnsi="Times New Roman"/>
                <w:sz w:val="20"/>
                <w:szCs w:val="20"/>
                <w:lang w:eastAsia="en-US"/>
              </w:rPr>
              <w:t>.202</w:t>
            </w:r>
            <w:r w:rsidR="007C24C7">
              <w:rPr>
                <w:rFonts w:ascii="Times New Roman" w:hAnsi="Times New Roman"/>
                <w:sz w:val="20"/>
                <w:szCs w:val="20"/>
                <w:lang w:eastAsia="en-US"/>
              </w:rPr>
              <w:t xml:space="preserve">2г. </w:t>
            </w:r>
            <w:r w:rsidR="00AB40A5" w:rsidRPr="000C50BA">
              <w:rPr>
                <w:rFonts w:ascii="Times New Roman" w:hAnsi="Times New Roman"/>
                <w:sz w:val="20"/>
                <w:szCs w:val="20"/>
                <w:lang w:eastAsia="en-US"/>
              </w:rPr>
              <w:t xml:space="preserve"> № </w:t>
            </w:r>
            <w:r>
              <w:rPr>
                <w:rFonts w:ascii="Times New Roman" w:hAnsi="Times New Roman"/>
                <w:sz w:val="20"/>
                <w:szCs w:val="20"/>
                <w:lang w:eastAsia="en-US"/>
              </w:rPr>
              <w:t xml:space="preserve"> 43</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BE5EAE">
        <w:rPr>
          <w:rFonts w:ascii="Times New Roman" w:hAnsi="Times New Roman"/>
          <w:bCs/>
          <w:sz w:val="28"/>
          <w:szCs w:val="28"/>
        </w:rPr>
        <w:t>Ермаков</w:t>
      </w:r>
      <w:r w:rsidR="000C50BA" w:rsidRPr="000C50BA">
        <w:rPr>
          <w:rFonts w:ascii="Times New Roman" w:hAnsi="Times New Roman"/>
          <w:bCs/>
          <w:sz w:val="28"/>
          <w:szCs w:val="28"/>
        </w:rPr>
        <w:t>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BE5EAE" w:rsidRPr="004172BA">
        <w:rPr>
          <w:rFonts w:ascii="Times New Roman" w:hAnsi="Times New Roman"/>
          <w:color w:val="000000"/>
          <w:sz w:val="28"/>
          <w:szCs w:val="28"/>
        </w:rPr>
        <w:t xml:space="preserve">http:// </w:t>
      </w:r>
      <w:r w:rsidR="00BE5EAE" w:rsidRPr="008E00CC">
        <w:rPr>
          <w:rFonts w:ascii="Times New Roman" w:hAnsi="Times New Roman"/>
          <w:sz w:val="28"/>
          <w:szCs w:val="28"/>
          <w:lang w:val="en-US"/>
        </w:rPr>
        <w:t>www</w:t>
      </w:r>
      <w:r w:rsidR="00BE5EAE" w:rsidRPr="008E00CC">
        <w:rPr>
          <w:rFonts w:ascii="Times New Roman" w:hAnsi="Times New Roman"/>
          <w:sz w:val="28"/>
          <w:szCs w:val="28"/>
        </w:rPr>
        <w:t>.</w:t>
      </w:r>
      <w:r w:rsidR="00BE5EAE" w:rsidRPr="008E00CC">
        <w:rPr>
          <w:rFonts w:ascii="Times New Roman" w:hAnsi="Times New Roman"/>
          <w:sz w:val="28"/>
          <w:szCs w:val="28"/>
          <w:lang w:val="en-US"/>
        </w:rPr>
        <w:t>ermakovskoesp</w:t>
      </w:r>
      <w:r w:rsidR="00BE5EAE" w:rsidRPr="008E00CC">
        <w:rPr>
          <w:rFonts w:ascii="Times New Roman" w:hAnsi="Times New Roman"/>
          <w:sz w:val="28"/>
          <w:szCs w:val="28"/>
        </w:rPr>
        <w:t>.</w:t>
      </w:r>
      <w:r w:rsidR="00BE5EAE" w:rsidRPr="008E00CC">
        <w:rPr>
          <w:rFonts w:ascii="Times New Roman" w:hAnsi="Times New Roman"/>
          <w:sz w:val="28"/>
          <w:szCs w:val="28"/>
          <w:lang w:val="en-US"/>
        </w:rPr>
        <w:t>ru</w:t>
      </w:r>
      <w:r w:rsidR="00BE5EAE" w:rsidRPr="008E00CC">
        <w:rPr>
          <w:rFonts w:ascii="Times New Roman" w:hAnsi="Times New Roman"/>
          <w:sz w:val="28"/>
          <w:szCs w:val="28"/>
        </w:rPr>
        <w:t>.</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5) посредством размещения информации на информационных стендах </w:t>
      </w:r>
      <w:r w:rsidRPr="00812B71">
        <w:rPr>
          <w:rFonts w:ascii="Times New Roman" w:hAnsi="Times New Roman"/>
          <w:sz w:val="28"/>
          <w:szCs w:val="28"/>
          <w:lang w:bidi="ru-RU"/>
        </w:rPr>
        <w:lastRenderedPageBreak/>
        <w:t>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xml:space="preserve">, утвержденным </w:t>
      </w:r>
      <w:r w:rsidRPr="00812B71">
        <w:rPr>
          <w:rFonts w:ascii="Times New Roman" w:hAnsi="Times New Roman"/>
          <w:sz w:val="28"/>
          <w:szCs w:val="28"/>
          <w:lang w:bidi="ru-RU"/>
        </w:rPr>
        <w:lastRenderedPageBreak/>
        <w:t>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Pr="00825072">
        <w:rPr>
          <w:rFonts w:ascii="Times New Roman" w:hAnsi="Times New Roman"/>
          <w:sz w:val="28"/>
          <w:szCs w:val="28"/>
        </w:rPr>
        <w:lastRenderedPageBreak/>
        <w:t>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lastRenderedPageBreak/>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w:t>
      </w:r>
      <w:r w:rsidRPr="003473BF">
        <w:rPr>
          <w:rFonts w:ascii="Times New Roman" w:hAnsi="Times New Roman"/>
          <w:sz w:val="28"/>
          <w:szCs w:val="28"/>
          <w:lang w:bidi="ru-RU"/>
        </w:rPr>
        <w:lastRenderedPageBreak/>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 xml:space="preserve">настоящего пункта, и запрашивает и получает в организациях, осуществляющих эксплуатацию сетей инженерно-технического обеспечения документ(ы),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2) представления документов и информации, которые находятся в </w:t>
      </w:r>
      <w:r w:rsidRPr="001D63EF">
        <w:rPr>
          <w:rFonts w:ascii="Times New Roman" w:hAnsi="Times New Roman"/>
          <w:sz w:val="28"/>
          <w:szCs w:val="28"/>
        </w:rPr>
        <w:lastRenderedPageBreak/>
        <w:t xml:space="preserve">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0"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2"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1D63EF">
        <w:rPr>
          <w:rFonts w:ascii="Times New Roman" w:hAnsi="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w:t>
      </w:r>
      <w:r w:rsidRPr="004C60A4">
        <w:rPr>
          <w:rFonts w:ascii="Times New Roman" w:hAnsi="Times New Roman"/>
          <w:sz w:val="28"/>
          <w:szCs w:val="28"/>
        </w:rPr>
        <w:lastRenderedPageBreak/>
        <w:t>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4"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w:t>
      </w:r>
      <w:r w:rsidRPr="004C60A4">
        <w:rPr>
          <w:rFonts w:ascii="Times New Roman" w:hAnsi="Times New Roman"/>
          <w:sz w:val="28"/>
          <w:szCs w:val="28"/>
        </w:rPr>
        <w:lastRenderedPageBreak/>
        <w:t xml:space="preserve">установленными требованиями и в сроки, установленные указанными решениями, не выполнены обязанности, предусмотренные </w:t>
      </w:r>
      <w:hyperlink r:id="rId16"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Уполномоченный орган принимает решение об отказе в проведении аукциона при наличии хотя бы одного из следующих оснований, предусмотренных 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lastRenderedPageBreak/>
        <w:t xml:space="preserve">1) границы земельного участка подлежат уточнению в соответствии с требованиями Федерального </w:t>
      </w:r>
      <w:hyperlink r:id="rId18"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w:t>
      </w:r>
      <w:r w:rsidRPr="004C60A4">
        <w:rPr>
          <w:rFonts w:ascii="Times New Roman" w:hAnsi="Times New Roman"/>
          <w:sz w:val="28"/>
          <w:szCs w:val="28"/>
        </w:rPr>
        <w:lastRenderedPageBreak/>
        <w:t xml:space="preserve">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7B2856">
        <w:rPr>
          <w:rFonts w:ascii="Times New Roman" w:hAnsi="Times New Roman"/>
          <w:sz w:val="28"/>
          <w:szCs w:val="28"/>
        </w:rPr>
        <w:lastRenderedPageBreak/>
        <w:t>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7B2856">
        <w:lastRenderedPageBreak/>
        <w:t>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w:t>
      </w:r>
      <w:r w:rsidRPr="007B2856">
        <w:rPr>
          <w:rFonts w:ascii="Times New Roman" w:hAnsi="Times New Roman"/>
          <w:sz w:val="28"/>
          <w:szCs w:val="28"/>
        </w:rPr>
        <w:lastRenderedPageBreak/>
        <w:t>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3"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BE5EAE">
        <w:rPr>
          <w:rFonts w:ascii="Times New Roman" w:eastAsia="Calibri" w:hAnsi="Times New Roman"/>
          <w:bCs/>
          <w:iCs/>
          <w:sz w:val="28"/>
          <w:szCs w:val="28"/>
        </w:rPr>
        <w:t>Ермаков</w:t>
      </w:r>
      <w:r w:rsidR="008907D1">
        <w:rPr>
          <w:rFonts w:ascii="Times New Roman" w:eastAsia="Calibri" w:hAnsi="Times New Roman"/>
          <w:bCs/>
          <w:iCs/>
          <w:sz w:val="28"/>
          <w:szCs w:val="28"/>
        </w:rPr>
        <w:t xml:space="preserve">ское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BE5EAE">
        <w:rPr>
          <w:rFonts w:ascii="Times New Roman" w:eastAsia="Calibri" w:hAnsi="Times New Roman"/>
          <w:bCs/>
          <w:iCs/>
          <w:sz w:val="28"/>
          <w:szCs w:val="28"/>
        </w:rPr>
        <w:t>Ермаков</w:t>
      </w:r>
      <w:r w:rsidR="008907D1">
        <w:rPr>
          <w:rFonts w:ascii="Times New Roman" w:eastAsia="Calibri" w:hAnsi="Times New Roman"/>
          <w:bCs/>
          <w:iCs/>
          <w:sz w:val="28"/>
          <w:szCs w:val="28"/>
        </w:rPr>
        <w:t xml:space="preserve">ское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C812AF">
        <w:rPr>
          <w:rFonts w:ascii="Times New Roman" w:eastAsia="Calibri" w:hAnsi="Times New Roman"/>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4"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7"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0415A">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A0415A">
        <w:rPr>
          <w:rFonts w:ascii="Times New Roman" w:hAnsi="Times New Roman"/>
          <w:color w:val="000000" w:themeColor="text1"/>
          <w:sz w:val="28"/>
          <w:szCs w:val="28"/>
        </w:rPr>
        <w:lastRenderedPageBreak/>
        <w:t>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участка(ов):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lastRenderedPageBreak/>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30"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7BD" w:rsidRDefault="000677BD" w:rsidP="00F717EA">
      <w:pPr>
        <w:spacing w:after="0" w:line="240" w:lineRule="auto"/>
      </w:pPr>
      <w:r>
        <w:separator/>
      </w:r>
    </w:p>
  </w:endnote>
  <w:endnote w:type="continuationSeparator" w:id="0">
    <w:p w:rsidR="000677BD" w:rsidRDefault="000677BD"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7BD" w:rsidRDefault="000677BD" w:rsidP="00F717EA">
      <w:pPr>
        <w:spacing w:after="0" w:line="240" w:lineRule="auto"/>
      </w:pPr>
      <w:r>
        <w:separator/>
      </w:r>
    </w:p>
  </w:footnote>
  <w:footnote w:type="continuationSeparator" w:id="0">
    <w:p w:rsidR="000677BD" w:rsidRDefault="000677BD"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677BD"/>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75FF"/>
    <w:rsid w:val="001C535E"/>
    <w:rsid w:val="001D25C3"/>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196E"/>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6008"/>
    <w:rsid w:val="00535647"/>
    <w:rsid w:val="0053619C"/>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4A8A"/>
    <w:rsid w:val="006B6747"/>
    <w:rsid w:val="006C18A2"/>
    <w:rsid w:val="006C7BA5"/>
    <w:rsid w:val="006D73AC"/>
    <w:rsid w:val="006E58B9"/>
    <w:rsid w:val="006F5429"/>
    <w:rsid w:val="00700A4C"/>
    <w:rsid w:val="00702FAE"/>
    <w:rsid w:val="00713FCD"/>
    <w:rsid w:val="0071628F"/>
    <w:rsid w:val="0072443C"/>
    <w:rsid w:val="00733949"/>
    <w:rsid w:val="00744DBC"/>
    <w:rsid w:val="00745BC7"/>
    <w:rsid w:val="007538BF"/>
    <w:rsid w:val="00755770"/>
    <w:rsid w:val="007574F1"/>
    <w:rsid w:val="00767402"/>
    <w:rsid w:val="00774632"/>
    <w:rsid w:val="007748DA"/>
    <w:rsid w:val="0077540C"/>
    <w:rsid w:val="00786E2E"/>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4737D"/>
    <w:rsid w:val="00B61FEF"/>
    <w:rsid w:val="00B6376D"/>
    <w:rsid w:val="00B652BA"/>
    <w:rsid w:val="00B751EC"/>
    <w:rsid w:val="00B84024"/>
    <w:rsid w:val="00B85F4E"/>
    <w:rsid w:val="00B90C9F"/>
    <w:rsid w:val="00B92F0A"/>
    <w:rsid w:val="00BC26AD"/>
    <w:rsid w:val="00BD0E7C"/>
    <w:rsid w:val="00BE5EAE"/>
    <w:rsid w:val="00BF2D44"/>
    <w:rsid w:val="00BF5ACF"/>
    <w:rsid w:val="00C058AD"/>
    <w:rsid w:val="00C3101A"/>
    <w:rsid w:val="00C33B12"/>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117D"/>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3DAF"/>
    <w:rsid w:val="00F6144D"/>
    <w:rsid w:val="00F6311D"/>
    <w:rsid w:val="00F65CFD"/>
    <w:rsid w:val="00F66D73"/>
    <w:rsid w:val="00F706D1"/>
    <w:rsid w:val="00F717EA"/>
    <w:rsid w:val="00F72F45"/>
    <w:rsid w:val="00F8048B"/>
    <w:rsid w:val="00F87D4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B31BD8184931EE7C8991D863E00E6B22605B0713CA6F76DC125AEF5365E9A96EE404FE8D7Y7d5K" TargetMode="External"/><Relationship Id="rId18" Type="http://schemas.openxmlformats.org/officeDocument/2006/relationships/hyperlink" Target="consultantplus://offline/ref=53EFC814FB496C0471683450DC027870E3FDAB87FA2FED8BDBD42B6939IAC0N" TargetMode="External"/><Relationship Id="rId26" Type="http://schemas.openxmlformats.org/officeDocument/2006/relationships/hyperlink" Target="consultantplus://offline/ref=872CE06093E7012314A68028A56DBFE51DA9BBD3F25796245F05D10BD10B5D1B8388DBD7E3750F8AV6g0M" TargetMode="External"/><Relationship Id="rId3" Type="http://schemas.openxmlformats.org/officeDocument/2006/relationships/styles" Target="styles.xml"/><Relationship Id="rId21" Type="http://schemas.openxmlformats.org/officeDocument/2006/relationships/hyperlink" Target="consultantplus://offline/ref=3B5267E2BF4D1749D4CA08B8DAE457C6D97016BB69DA363954A9C7C01F1EDCE3D853F0371881o7q6I" TargetMode="External"/><Relationship Id="rId7" Type="http://schemas.openxmlformats.org/officeDocument/2006/relationships/endnotes" Target="endnotes.xml"/><Relationship Id="rId12" Type="http://schemas.openxmlformats.org/officeDocument/2006/relationships/hyperlink" Target="consultantplus://offline/ref=40DCD611032706BCD6B5E646400BFA920ED9FA9B15CFD7BBEA981C1CF20BBD8CA6656B7CEABE4D396D661CB9C7323B869D485517F1B8F6FBE7p1J" TargetMode="External"/><Relationship Id="rId17" Type="http://schemas.openxmlformats.org/officeDocument/2006/relationships/hyperlink" Target="consultantplus://offline/ref=4C0EA3186F7ED8B6DD9B86BFB6415E014E1254C4F68AB056E853E6E64778DCBDB93C44211BC1cFk2I"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5F5E58CFDC82FE2005A35A86B7FEBF274ACEED2BD2BAF7CF499AF722D1C74D6C3766E17C3FBA45a2I" TargetMode="External"/><Relationship Id="rId20" Type="http://schemas.openxmlformats.org/officeDocument/2006/relationships/hyperlink" Target="consultantplus://offline/ref=E37B20078917A5A2208896ABF381725F82D7E58837822F219FF10FBB0E996882945DCE8B2E64ZBp0I" TargetMode="External"/><Relationship Id="rId29"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A889D916D8CCA63FEA8702672F52EF815B47E0B73C82B770F3C3BBBFF1EA9779387FEF208DV2TC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F5E58CFDC82FE2005A35A86B7FEBF274ACEED2ADFB5F7CF499AF722D1C74D6C3766E17F38BA45aFI" TargetMode="External"/><Relationship Id="rId23" Type="http://schemas.openxmlformats.org/officeDocument/2006/relationships/hyperlink" Target="consultantplus://offline/ref=68B2E88CB8B712B9737DC70F538D7A7DC20B347DC75FE7DDB99EB8750862DB36765E782B544DCD4EeAwCK"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9E9B51A6D2B3845EA8679378686545414EEp7J" TargetMode="External"/><Relationship Id="rId19" Type="http://schemas.openxmlformats.org/officeDocument/2006/relationships/hyperlink" Target="consultantplus://offline/ref=E37B20078917A5A2208896ABF381725F82D7E5893A8D2F219FF10FBB0E996882945DCE882964ZBp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CEABE4E3D6F661CB9C7323B869D485517F1B8F6FBE7p1J" TargetMode="External"/><Relationship Id="rId14" Type="http://schemas.openxmlformats.org/officeDocument/2006/relationships/hyperlink" Target="consultantplus://offline/ref=AB31BD8184931EE7C8991D863E00E6B22605B0713CA6F76DC125AEF5365E9A96EE404FEAD7Y7d0K"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6M" TargetMode="External"/><Relationship Id="rId30" Type="http://schemas.openxmlformats.org/officeDocument/2006/relationships/hyperlink" Target="https://login.consultant.ru/link/?req=doc&amp;base=LAW&amp;n=389193&amp;date=19.05.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517B2-6333-4DCC-B8BA-147A103E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19351</Words>
  <Characters>110301</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16</cp:revision>
  <cp:lastPrinted>2021-10-06T06:48:00Z</cp:lastPrinted>
  <dcterms:created xsi:type="dcterms:W3CDTF">2022-07-06T20:52:00Z</dcterms:created>
  <dcterms:modified xsi:type="dcterms:W3CDTF">2022-11-11T06:08:00Z</dcterms:modified>
</cp:coreProperties>
</file>